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сентября 2006 г. N 8322</w:t>
      </w:r>
    </w:p>
    <w:p w:rsidR="003D046B" w:rsidRDefault="003D04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2006 г. N 665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ПЕРЕЧНЯ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МЕДИЦИНСКОЙ ПОМОЩИ ПО РЕЦЕПТАМ ВРАЧА (ФЕЛЬДШЕРА)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ОКАЗАНИИ</w:t>
      </w:r>
      <w:proofErr w:type="gramEnd"/>
      <w:r>
        <w:rPr>
          <w:rFonts w:ascii="Calibri" w:hAnsi="Calibri" w:cs="Calibri"/>
          <w:b/>
          <w:bCs/>
        </w:rPr>
        <w:t xml:space="preserve"> ГОСУДАРСТВЕННОЙ СОЦИАЛЬНОЙ ПОМОЩИ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6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7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8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9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10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5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Минздравсоцразвития России от 28 сентября 2005 г. </w:t>
      </w:r>
      <w:hyperlink r:id="rId14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5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Приложение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3D046B" w:rsidRDefault="003D04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ПЕРЕЧЕНЬ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ПЕРЕЧЕНЬ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РЕЦЕПТАМ ВРАЧА (ФЕЛЬДШЕРА)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ГОСУДАРСТВЕННОЙ СОЦИАЛЬНОЙ ПОМОЩИ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046B" w:rsidSect="00651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5775"/>
        <w:gridCol w:w="5115"/>
      </w:tblGrid>
      <w:tr w:rsidR="003D046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Лекарственные препараты </w:t>
            </w:r>
            <w:hyperlink w:anchor="Par13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(международное непатентованное или химическое или торговое наименование) </w:t>
            </w:r>
            <w:hyperlink w:anchor="Par139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3D046B"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7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51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антациды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антациды в комбинации с другими препаратами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алгелдрат + магния гидроксид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рабепразол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стимуляторы моторики </w:t>
            </w:r>
            <w:proofErr w:type="gramStart"/>
            <w:r>
              <w:rPr>
                <w:rFonts w:ascii="Calibri" w:hAnsi="Calibri" w:cs="Calibri"/>
              </w:rPr>
              <w:t>желудочно- кишечного</w:t>
            </w:r>
            <w:proofErr w:type="gramEnd"/>
            <w:r>
              <w:rPr>
                <w:rFonts w:ascii="Calibri" w:hAnsi="Calibri" w:cs="Calibri"/>
              </w:rPr>
              <w:t xml:space="preserve"> тракта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стимуляторы моторики </w:t>
            </w:r>
            <w:proofErr w:type="gramStart"/>
            <w:r>
              <w:rPr>
                <w:rFonts w:ascii="Calibri" w:hAnsi="Calibri" w:cs="Calibri"/>
              </w:rPr>
              <w:t>желудочно- кишечного</w:t>
            </w:r>
            <w:proofErr w:type="gramEnd"/>
            <w:r>
              <w:rPr>
                <w:rFonts w:ascii="Calibri" w:hAnsi="Calibri" w:cs="Calibri"/>
              </w:rPr>
              <w:t xml:space="preserve"> тракта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 рецепторов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гранисетрон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трописетрон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 желчь + поджелудочной железы порошок + слизистой тонкой кишки порошок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глицирризиновая кислота + фосфолипиды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препараты с осмотическими свойствами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гемицеллюлаза + желчи компоненты + панкреатин </w:t>
            </w:r>
            <w:proofErr w:type="gramStart"/>
            <w:r>
              <w:rPr>
                <w:rFonts w:ascii="Calibri" w:hAnsi="Calibri" w:cs="Calibri"/>
              </w:rPr>
              <w:t>панкреатин</w:t>
            </w:r>
            <w:proofErr w:type="gramEnd"/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инсулины средней продолжительности действия и их </w:t>
            </w:r>
            <w:r>
              <w:rPr>
                <w:rFonts w:ascii="Calibri" w:hAnsi="Calibri" w:cs="Calibri"/>
              </w:rPr>
              <w:lastRenderedPageBreak/>
              <w:t>аналоги для инъекционного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инсулин-изофан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(человеческий генно-инженерный)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 инсулин двухфазный (человеческий генно-инженерный)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глипизид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альфа-глюкозидазы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акарбоза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 в комбинации с производными сульфонилмочевины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 + метформин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гендевит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 дигидротахистерол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кальцитриол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препараты, в комбинации с другими препаратами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карбонат + колекальциферол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далтепарин натрия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надропарин кальция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эноксапарин натрия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клопидогрел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[III] гидроксид полимальтозат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[III] гидроксид полиизомальтозат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[III] гидроксид сахарозный комплекс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 в комбинации с поливитаминами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[аскорбиновая кислота]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диэтиламинопропионил-этоксикарбониламино-фенотиазин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 нитроглицерин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периферические вазодилататоры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молсидомин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триметазидин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левоментола раствор в ментил изовалерате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рилменидин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 в комбинации с калийсберегающими средствами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C03EA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 + триамтерен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периферические вазодилататоры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бенциклан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ангиопротекторы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проницаемость капилляров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биофлавоноиды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диосмин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гесперидин + диосмин троксерутин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небиволол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фелодипин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бензотиазепина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дилтиазем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</w:t>
            </w:r>
            <w:proofErr w:type="gramStart"/>
            <w:r>
              <w:rPr>
                <w:rFonts w:ascii="Calibri" w:hAnsi="Calibri" w:cs="Calibri"/>
              </w:rPr>
              <w:t>н-</w:t>
            </w:r>
            <w:proofErr w:type="gramEnd"/>
            <w:r>
              <w:rPr>
                <w:rFonts w:ascii="Calibri" w:hAnsi="Calibri" w:cs="Calibri"/>
              </w:rPr>
              <w:t xml:space="preserve"> ангиотензиновую систему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моэксиприл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рамиприл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спираприл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фозиноприл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хинаприл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цилазаприл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ангиотензинпревращающего фермента, в комбинации с диуретиками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 +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гидрохлоротиазид + эналаприл индапамид + периндоприл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индапамид + эналаприл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валсартан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ирбесартан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кандесартан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лозартан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эпросартан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 в комбинации с диуретиками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 в комбинации с диуретиками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гидрохлоротиазид + лозартан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гидрохлоротиазид + эпросартан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ловастатин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розувастатин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омега-3 триглицериды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тербинафин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низкой активностью (группа I)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метилпреднизолона ацепонат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флуоцинолона ацетонид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в комбинации с другими препаратами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D07XC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 + гентамицин + клотримазол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каберголин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эстриол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урологии, включая спазмолитики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спазмолитики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оксибутинин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толтеродин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теразозин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редуктазы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триамцинолон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 левотироксин натрия + лиотиронин + [калия йодид]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лактамаз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[клавулановая кислота]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 [сульфаметоксазол + триметоприм]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мидекамицин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рокситромицин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моксифлоксацин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норфлоксацин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нитрофурана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нитрофурантоин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фуразидин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нитроксолин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итраконазол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ганцикловир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рибавирин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метилфенилтиомети</w:t>
            </w:r>
            <w:proofErr w:type="gramStart"/>
            <w:r>
              <w:rPr>
                <w:rFonts w:ascii="Calibri" w:hAnsi="Calibri" w:cs="Calibri"/>
              </w:rPr>
              <w:t>л-</w:t>
            </w:r>
            <w:proofErr w:type="gramEnd"/>
            <w:r>
              <w:rPr>
                <w:rFonts w:ascii="Calibri" w:hAnsi="Calibri" w:cs="Calibri"/>
              </w:rPr>
              <w:t xml:space="preserve"> диметиламинометил- гидроксиброминдол карбоновой кислоты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этиловый эфир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[IgG + IgA + IgM]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ралтитрексид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гидразина сульфат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гидроксикарбамид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третиноин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бусерелин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трипторелин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летрозол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эксеместан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альфа-2 (a, b)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пэгинтерферон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альфа-2 (a, b)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лизаты бактерий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лизаты микроорганизмов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противовоспалительные и противоревматические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M02AA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индометацин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токсин типа A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ботулинический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токсин типа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A-гемагглютинин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M03BX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опиоиды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кодеин + морфин + носкапин + папаверин + тебаин трамадол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пиразолоны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 + питофенон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фенпивериния бромид метамизол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+ триацетонамин -4-толуолсульфонат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метамизол натрия + хинин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примидон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[бенсеразид] леводопа + [карбидопа]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хлорпротиксен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N05AN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лития соли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лития карбонат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алпразолам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бромдигидрохлор-фенилбензодиазепин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медазепам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анксиолитики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гамма-амино-бета-фенилмасляной кислоты гидрохлорид N-карбамоилметил-4-фенил-2- пирролидон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золпидем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N05CM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снотворные и седативные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мяты перечной листьев масло + фенобарбитал + хмеля соплодий масло + этилбромизовалерианат мяты перечной листьев масло + фенобарбитал + этилбромизовалерианат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мапротилин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милнаципран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флувоксамин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эсциталопрам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венлафаксин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ипидакрин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циннаризин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 этилметилгидроксипиридина сукцинат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бета2-адреномиметики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 ипратропия бромид + фенотерол салметерол + флутиказон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флутиказон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бромгексин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левоцетиризин </w:t>
            </w:r>
            <w:hyperlink w:anchor="Par13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антигистаминные препараты для системного действия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кетотифен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клемастин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мебгидролин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органов дыхания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лизаты бактерий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 + тимолол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латанопрост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t xml:space="preserve"> пропоксифеноксиметил метилоксадиазол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S01XA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офтальмологические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метилэтилпиридинол</w:t>
            </w:r>
          </w:p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таурин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V03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57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5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046B">
        <w:tc>
          <w:tcPr>
            <w:tcW w:w="13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B" w:rsidRDefault="003D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</w:tr>
    </w:tbl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91"/>
      <w:bookmarkEnd w:id="3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9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92"/>
      <w:bookmarkEnd w:id="4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93"/>
      <w:bookmarkEnd w:id="5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46B" w:rsidRDefault="003D04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0B23" w:rsidRDefault="00DB0B23">
      <w:bookmarkStart w:id="6" w:name="_GoBack"/>
      <w:bookmarkEnd w:id="6"/>
    </w:p>
    <w:sectPr w:rsidR="00DB0B2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6B"/>
    <w:rsid w:val="0004569B"/>
    <w:rsid w:val="000574C1"/>
    <w:rsid w:val="00057879"/>
    <w:rsid w:val="00062E82"/>
    <w:rsid w:val="000C7627"/>
    <w:rsid w:val="00112637"/>
    <w:rsid w:val="00156AD7"/>
    <w:rsid w:val="001B3DB7"/>
    <w:rsid w:val="001F6AA1"/>
    <w:rsid w:val="0020013B"/>
    <w:rsid w:val="002345D8"/>
    <w:rsid w:val="0026372C"/>
    <w:rsid w:val="00267665"/>
    <w:rsid w:val="00292FA1"/>
    <w:rsid w:val="0032438B"/>
    <w:rsid w:val="003D046B"/>
    <w:rsid w:val="004D37F4"/>
    <w:rsid w:val="00553762"/>
    <w:rsid w:val="005777F9"/>
    <w:rsid w:val="005B4CF6"/>
    <w:rsid w:val="005D235D"/>
    <w:rsid w:val="006663BD"/>
    <w:rsid w:val="006B0CEB"/>
    <w:rsid w:val="006E0508"/>
    <w:rsid w:val="0074578F"/>
    <w:rsid w:val="007D74F0"/>
    <w:rsid w:val="0083528E"/>
    <w:rsid w:val="00860C1C"/>
    <w:rsid w:val="008D387A"/>
    <w:rsid w:val="00901828"/>
    <w:rsid w:val="0093333C"/>
    <w:rsid w:val="009B3E67"/>
    <w:rsid w:val="00AA096C"/>
    <w:rsid w:val="00AB28D9"/>
    <w:rsid w:val="00B27415"/>
    <w:rsid w:val="00BA370C"/>
    <w:rsid w:val="00BA70D7"/>
    <w:rsid w:val="00BF47BE"/>
    <w:rsid w:val="00C97BB0"/>
    <w:rsid w:val="00CE3005"/>
    <w:rsid w:val="00CE4275"/>
    <w:rsid w:val="00CF706D"/>
    <w:rsid w:val="00D1573B"/>
    <w:rsid w:val="00D41931"/>
    <w:rsid w:val="00D937FB"/>
    <w:rsid w:val="00D95B76"/>
    <w:rsid w:val="00DB0B23"/>
    <w:rsid w:val="00E14D18"/>
    <w:rsid w:val="00E235BF"/>
    <w:rsid w:val="00E44AD6"/>
    <w:rsid w:val="00E75311"/>
    <w:rsid w:val="00E76575"/>
    <w:rsid w:val="00E919A8"/>
    <w:rsid w:val="00F32CE0"/>
    <w:rsid w:val="00F941C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A17BFBE0DB5A4EFDA4C6DAFA0F179F230E78C92D24C0EE523F47A72941w3SFK" TargetMode="External"/><Relationship Id="rId13" Type="http://schemas.openxmlformats.org/officeDocument/2006/relationships/hyperlink" Target="consultantplus://offline/ref=C5018FEBCD584C5A340DA17BFBE0DB5A47FDAFC4DDF8521D977A027ACE227BD7E91B3346A7294138w4S3K" TargetMode="External"/><Relationship Id="rId18" Type="http://schemas.openxmlformats.org/officeDocument/2006/relationships/hyperlink" Target="consultantplus://offline/ref=C5018FEBCD584C5A340DA17BFBE0DB5A47FDAFC4DDF8521D977A027ACE227BD7E91B3346A7294138w4S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018FEBCD584C5A340DA17BFBE0DB5A4EFFADC2DFFA0F179F230E78C92D24C0EE523F47A72941w3SFK" TargetMode="External"/><Relationship Id="rId12" Type="http://schemas.openxmlformats.org/officeDocument/2006/relationships/hyperlink" Target="consultantplus://offline/ref=C5018FEBCD584C5A340DA17BFBE0DB5A47FDAFC4DDF8521D977A027ACE227BD7E91B3346A7294138w4S4K" TargetMode="External"/><Relationship Id="rId17" Type="http://schemas.openxmlformats.org/officeDocument/2006/relationships/hyperlink" Target="consultantplus://offline/ref=C5018FEBCD584C5A340DA17BFBE0DB5A47FBACC5DFF1521D977A027ACE227BD7E91B3346A729423Fw4S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018FEBCD584C5A340DA17BFBE0DB5A47FDAFC4DDF8521D977A027ACE227BD7E91B3346A7294138w4S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A17BFBE0DB5A41FEA4C4D8FA0F179F230E78C92D24C0EE523F47A72941w3SFK" TargetMode="External"/><Relationship Id="rId11" Type="http://schemas.openxmlformats.org/officeDocument/2006/relationships/hyperlink" Target="consultantplus://offline/ref=C5018FEBCD584C5A340DA17BFBE0DB5A47F9A8CFDBF2521D977A027ACE227BD7E91B3344wAS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018FEBCD584C5A340DA17BFBE0DB5A40FFAEC7DDFA0F179F230E78wCS9K" TargetMode="External"/><Relationship Id="rId10" Type="http://schemas.openxmlformats.org/officeDocument/2006/relationships/hyperlink" Target="consultantplus://offline/ref=C5018FEBCD584C5A340DA17BFBE0DB5A47FDAFC4DDF8521D977A027ACE227BD7E91B3346A7294139w4S1K" TargetMode="External"/><Relationship Id="rId19" Type="http://schemas.openxmlformats.org/officeDocument/2006/relationships/hyperlink" Target="consultantplus://offline/ref=C5018FEBCD584C5A340DA17BFBE0DB5A47FEA4CEDAF2521D977A027ACEw2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18FEBCD584C5A340DA17BFBE0DB5A4EFBAEC2D5FA0F179F230E78C92D24C0EE523F47A72941w3SFK" TargetMode="External"/><Relationship Id="rId14" Type="http://schemas.openxmlformats.org/officeDocument/2006/relationships/hyperlink" Target="consultantplus://offline/ref=C5018FEBCD584C5A340DA17BFBE0DB5A40FFAEC1D5FA0F179F230E78wC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805-1</dc:creator>
  <cp:lastModifiedBy>805-1</cp:lastModifiedBy>
  <cp:revision>1</cp:revision>
  <dcterms:created xsi:type="dcterms:W3CDTF">2015-06-01T10:18:00Z</dcterms:created>
  <dcterms:modified xsi:type="dcterms:W3CDTF">2015-06-01T10:19:00Z</dcterms:modified>
</cp:coreProperties>
</file>